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0739B" w14:textId="116B1542" w:rsidR="00D775CA" w:rsidRPr="001E4EFF" w:rsidRDefault="001E4EFF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1E4EFF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Bogotá, </w:t>
      </w:r>
      <w:r w:rsidR="00466F68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12 diciembre de 2025</w:t>
      </w:r>
    </w:p>
    <w:p w14:paraId="6B76C81D" w14:textId="77777777" w:rsidR="001E4EFF" w:rsidRPr="001E4EFF" w:rsidRDefault="00D775CA" w:rsidP="001E4EFF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1E4EFF">
        <w:rPr>
          <w:rFonts w:ascii="Arial" w:hAnsi="Arial" w:cs="Arial"/>
          <w:sz w:val="24"/>
          <w:szCs w:val="24"/>
          <w:lang w:eastAsia="es-CO"/>
        </w:rPr>
        <w:t>Doctor</w:t>
      </w:r>
    </w:p>
    <w:p w14:paraId="42FFE7D5" w14:textId="323B1C6A" w:rsidR="001E4EFF" w:rsidRPr="001E4EFF" w:rsidRDefault="001E4EFF" w:rsidP="001E4EFF">
      <w:pPr>
        <w:pStyle w:val="Sinespaciado"/>
        <w:rPr>
          <w:rFonts w:ascii="Arial" w:hAnsi="Arial" w:cs="Arial"/>
          <w:b/>
          <w:bCs/>
          <w:color w:val="040C28"/>
          <w:sz w:val="24"/>
          <w:szCs w:val="24"/>
        </w:rPr>
      </w:pPr>
      <w:r w:rsidRPr="001E4EFF">
        <w:rPr>
          <w:rFonts w:ascii="Arial" w:hAnsi="Arial" w:cs="Arial"/>
          <w:b/>
          <w:bCs/>
          <w:color w:val="040C28"/>
          <w:sz w:val="24"/>
          <w:szCs w:val="24"/>
        </w:rPr>
        <w:t>JORGE IVÁN BULA ESCOBAR</w:t>
      </w:r>
    </w:p>
    <w:p w14:paraId="01C7F832" w14:textId="77777777" w:rsidR="001E4EFF" w:rsidRDefault="001E4EFF" w:rsidP="001E4EFF">
      <w:pPr>
        <w:pStyle w:val="Sinespaciado"/>
        <w:rPr>
          <w:rFonts w:ascii="Arial" w:hAnsi="Arial" w:cs="Arial"/>
          <w:color w:val="1F1F1F"/>
          <w:sz w:val="24"/>
          <w:szCs w:val="24"/>
          <w:shd w:val="clear" w:color="auto" w:fill="FFFFFF"/>
        </w:rPr>
      </w:pPr>
      <w:r w:rsidRPr="001E4EFF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Director Nacional </w:t>
      </w:r>
    </w:p>
    <w:p w14:paraId="0150C4F4" w14:textId="77777777" w:rsidR="001E4EFF" w:rsidRDefault="00D775CA" w:rsidP="001E4EFF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1E4EFF">
        <w:rPr>
          <w:rFonts w:ascii="Arial" w:hAnsi="Arial" w:cs="Arial"/>
          <w:sz w:val="24"/>
          <w:szCs w:val="24"/>
          <w:lang w:eastAsia="es-CO"/>
        </w:rPr>
        <w:t xml:space="preserve">Escuela Superior de Administración Pública (ESAP) </w:t>
      </w:r>
    </w:p>
    <w:p w14:paraId="6BFFB648" w14:textId="6F894CB6" w:rsidR="00D775CA" w:rsidRPr="001E4EFF" w:rsidRDefault="00D775CA" w:rsidP="001E4EFF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1E4EFF">
        <w:rPr>
          <w:rFonts w:ascii="Arial" w:hAnsi="Arial" w:cs="Arial"/>
          <w:sz w:val="24"/>
          <w:szCs w:val="24"/>
          <w:lang w:eastAsia="es-CO"/>
        </w:rPr>
        <w:t>Ciudad</w:t>
      </w:r>
    </w:p>
    <w:p w14:paraId="4C00D21B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Asunto: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Presentación de Propuesta Integral UGPP-ESAP para la Formación y Fortalecimiento Curricular en el Sistema de la Seguridad Social Integral (SSSI).</w:t>
      </w:r>
    </w:p>
    <w:p w14:paraId="568929A7" w14:textId="3D0961E4" w:rsidR="00D775CA" w:rsidRPr="001E4EFF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1E4EFF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Respetado Doctor</w:t>
      </w:r>
      <w:r w:rsidR="001E4EFF" w:rsidRPr="001E4EFF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Bula</w:t>
      </w:r>
      <w:r w:rsidRPr="001E4EFF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,</w:t>
      </w:r>
    </w:p>
    <w:p w14:paraId="670FCF52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Reciba un cordial y atento saludo.</w:t>
      </w:r>
    </w:p>
    <w:p w14:paraId="64916CF4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Nos dirigimos a usted en nombre de la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Unidad de Gestión Pensional y Parafiscales (UGPP)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, entidad con el mandato legal de gestionar y fiscalizar los recursos de la protección social, con el propósito de presentar formalmente una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Propuesta Integral de Formación y Fortalecimiento Curricular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centrada en el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Sistema de la Seguridad Social Integral (SSSI)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de Colombia.</w:t>
      </w:r>
    </w:p>
    <w:p w14:paraId="3A0DC99F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Justificación y Relevancia de la Propuesta</w:t>
      </w:r>
    </w:p>
    <w:p w14:paraId="3DFCB1B4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El SSSI es el pilar fundamental del Estado Social de Derecho y constituye una de las áreas de gestión pública más relevantes. Dada la experticia de la UGPP en la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fiscalización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de los aportes y en la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regulación específica de los trabajadores independientes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, reconocemos la urgencia de cerrar la brecha de conocimiento en la ciudadanía y en los futuros administradores.</w:t>
      </w:r>
    </w:p>
    <w:p w14:paraId="223A112C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Frente a la constante evolución del marco normativo (incluyendo reformas cruciales como la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2381 de 2024 - Pensional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, la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Ley 2277 de 2022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sobre el IBC para independientes) y la necesidad de formalizar la economía, la UGPP considera que la ESAP es el aliado estratégico ideal para liderar la difusión y el estudio profundo de estos temas.</w:t>
      </w:r>
    </w:p>
    <w:p w14:paraId="28B1831A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Esta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Propuesta Integral de Formación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busca generar un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doble impacto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positivo en la gestión pública y la ciudadanía:</w:t>
      </w:r>
    </w:p>
    <w:p w14:paraId="3CFF462D" w14:textId="77777777" w:rsidR="00D775CA" w:rsidRPr="00D775CA" w:rsidRDefault="00D775CA" w:rsidP="00D775C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En la Extensión Académica (Curso):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Ofrecer una herramienta educativa interactiva, práctica y actualizada con soporte normativo, enfocada en empoderar a los ciudadanos —especialmente al trabajador independiente— para que ejerzan sus derechos y cumplan sus obligaciones en el SSSI con pleno conocimiento de causa, reduciendo el riesgo de evasión y elusión.</w:t>
      </w:r>
    </w:p>
    <w:p w14:paraId="2833FC00" w14:textId="77777777" w:rsidR="00D775CA" w:rsidRPr="00D775CA" w:rsidRDefault="00D775CA" w:rsidP="00D775C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En la Formación de Administradores Públicos (Cátedra):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Fortalecer el programa de Administración Pública con un módulo especializado que dote a los futuros servidores públicos de la capacidad técnica y legal para 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lastRenderedPageBreak/>
        <w:t xml:space="preserve">gestionar, vigilar y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fiscalizar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este complejo sistema, garantizando la sostenibilidad de los recursos parafiscales.</w:t>
      </w:r>
    </w:p>
    <w:p w14:paraId="6D5742B2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Componentes de la Propuesta</w:t>
      </w:r>
    </w:p>
    <w:p w14:paraId="47A6976E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Nuestra iniciativa se estructura en dos componentes principales, detallados en el anexo:</w:t>
      </w:r>
    </w:p>
    <w:p w14:paraId="5D0C3F09" w14:textId="77777777" w:rsidR="00D775CA" w:rsidRPr="00D775CA" w:rsidRDefault="00D775CA" w:rsidP="00D775C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Curso de Extensión: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"Sistema de la Seguridad Social Integral para Todos: Enfoque Legal y Práctico en la Gestión Ciudadana"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. Un curso virtual e interactivo centrado en la normatividad esencial, los principios del SSSI y el correcto cálculo del Ingreso Base de Cotización (IBC).</w:t>
      </w:r>
    </w:p>
    <w:p w14:paraId="39DB2193" w14:textId="77777777" w:rsidR="00D775CA" w:rsidRPr="00D775CA" w:rsidRDefault="00D775CA" w:rsidP="00D775C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Cátedra Curricular: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Sugerencia de inclusión de la cátedra </w:t>
      </w: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"Derecho y Gestión del Sistema de Seguridad Social Integral en la Administración Pública"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(4 Créditos Académicos), como módulo obligatorio, enfocada en la gestión de políticas sociales, la Hacienda Pública y la aplicación del marco normativo vigente.</w:t>
      </w:r>
    </w:p>
    <w:p w14:paraId="26A3CE0F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Confiamos en que esta alianza UGPP-ESAP fortalecerá la transparencia y la legalidad en la administración de los recursos de la protección social.</w:t>
      </w:r>
    </w:p>
    <w:p w14:paraId="7524DE20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Agradecemos de antemano la atención prestada y solicitamos respetuosamente un espacio en su agenda o con el equipo académico pertinente, para presentar los detalles y formalizar los pasos a seguir para la promoción e implementación conjunta de esta iniciativa.</w:t>
      </w:r>
    </w:p>
    <w:p w14:paraId="226A792C" w14:textId="77777777" w:rsid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Atentamente,</w:t>
      </w:r>
    </w:p>
    <w:p w14:paraId="7C0EFE5F" w14:textId="77777777" w:rsidR="00466F68" w:rsidRDefault="00466F68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78F8C6F8" w14:textId="70A92AF7" w:rsidR="00466F68" w:rsidRPr="00466F68" w:rsidRDefault="00466F68" w:rsidP="00466F68">
      <w:pPr>
        <w:pStyle w:val="Sinespaciado"/>
        <w:rPr>
          <w:rFonts w:ascii="Arial" w:hAnsi="Arial" w:cs="Arial"/>
          <w:b/>
          <w:bCs/>
          <w:sz w:val="24"/>
          <w:szCs w:val="24"/>
          <w:lang w:eastAsia="es-CO"/>
        </w:rPr>
      </w:pPr>
      <w:r w:rsidRPr="00466F68">
        <w:rPr>
          <w:rFonts w:ascii="Arial" w:hAnsi="Arial" w:cs="Arial"/>
          <w:b/>
          <w:bCs/>
          <w:sz w:val="24"/>
          <w:szCs w:val="24"/>
          <w:lang w:eastAsia="es-CO"/>
        </w:rPr>
        <w:t>LUCIANO GRISALES LONDOÑO</w:t>
      </w:r>
    </w:p>
    <w:p w14:paraId="17273A85" w14:textId="461295E2" w:rsidR="00466F68" w:rsidRPr="00466F68" w:rsidRDefault="00466F68" w:rsidP="00466F68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466F68">
        <w:rPr>
          <w:rFonts w:ascii="Arial" w:hAnsi="Arial" w:cs="Arial"/>
          <w:sz w:val="24"/>
          <w:szCs w:val="24"/>
          <w:lang w:eastAsia="es-CO"/>
        </w:rPr>
        <w:t xml:space="preserve">Representante Legal y </w:t>
      </w:r>
      <w:r w:rsidRPr="00466F68">
        <w:rPr>
          <w:rFonts w:ascii="Arial" w:hAnsi="Arial" w:cs="Arial"/>
          <w:sz w:val="24"/>
          <w:szCs w:val="24"/>
          <w:lang w:eastAsia="es-CO"/>
        </w:rPr>
        <w:t>director general</w:t>
      </w:r>
      <w:r w:rsidRPr="00466F68">
        <w:rPr>
          <w:rFonts w:ascii="Arial" w:hAnsi="Arial" w:cs="Arial"/>
          <w:sz w:val="24"/>
          <w:szCs w:val="24"/>
          <w:lang w:eastAsia="es-CO"/>
        </w:rPr>
        <w:t xml:space="preserve"> de la UGPP (Unidad de Gestión Pensional y Parafiscales)</w:t>
      </w:r>
    </w:p>
    <w:p w14:paraId="3994D97C" w14:textId="77777777" w:rsidR="00D775CA" w:rsidRPr="00D775CA" w:rsidRDefault="00D775CA" w:rsidP="00D775C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775CA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Anexo:</w:t>
      </w:r>
      <w:r w:rsidRPr="00D775CA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Propuesta Integral de Formación en el SSSI (incluyendo temario, normatividad y justificación curricular).</w:t>
      </w:r>
    </w:p>
    <w:p w14:paraId="0025AD2F" w14:textId="20185B01" w:rsidR="00C93874" w:rsidRPr="00466F68" w:rsidRDefault="00C93874" w:rsidP="00D775CA">
      <w:pPr>
        <w:jc w:val="both"/>
        <w:rPr>
          <w:rFonts w:ascii="Arial" w:hAnsi="Arial" w:cs="Arial"/>
          <w:sz w:val="24"/>
          <w:szCs w:val="24"/>
          <w:lang w:val="es-ES"/>
        </w:rPr>
      </w:pPr>
    </w:p>
    <w:sectPr w:rsidR="00C93874" w:rsidRPr="00466F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F09D1"/>
    <w:multiLevelType w:val="multilevel"/>
    <w:tmpl w:val="9508C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B348F4"/>
    <w:multiLevelType w:val="multilevel"/>
    <w:tmpl w:val="0E5A0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DE7116"/>
    <w:multiLevelType w:val="multilevel"/>
    <w:tmpl w:val="2D1A9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379E9"/>
    <w:multiLevelType w:val="multilevel"/>
    <w:tmpl w:val="5B6A5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4136525">
    <w:abstractNumId w:val="2"/>
  </w:num>
  <w:num w:numId="2" w16cid:durableId="1278486467">
    <w:abstractNumId w:val="1"/>
  </w:num>
  <w:num w:numId="3" w16cid:durableId="2087222877">
    <w:abstractNumId w:val="3"/>
  </w:num>
  <w:num w:numId="4" w16cid:durableId="385418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FEA"/>
    <w:rsid w:val="001E4EFF"/>
    <w:rsid w:val="00343B5E"/>
    <w:rsid w:val="00466F68"/>
    <w:rsid w:val="00472FEA"/>
    <w:rsid w:val="00482611"/>
    <w:rsid w:val="00C53118"/>
    <w:rsid w:val="00C93874"/>
    <w:rsid w:val="00C94013"/>
    <w:rsid w:val="00D775CA"/>
    <w:rsid w:val="00FE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8AE75"/>
  <w15:chartTrackingRefBased/>
  <w15:docId w15:val="{D96CFE22-731A-4EE7-B111-C0DD549B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E4E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4</cp:revision>
  <dcterms:created xsi:type="dcterms:W3CDTF">2025-12-10T21:09:00Z</dcterms:created>
  <dcterms:modified xsi:type="dcterms:W3CDTF">2025-12-12T18:07:00Z</dcterms:modified>
</cp:coreProperties>
</file>